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_GBK" w:hAnsi="黑体" w:eastAsia="方正小标宋_GBK"/>
          <w:b w:val="0"/>
          <w:bCs w:val="0"/>
          <w:color w:val="auto"/>
          <w:sz w:val="40"/>
          <w:szCs w:val="44"/>
        </w:rPr>
      </w:pPr>
      <w:r>
        <w:rPr>
          <w:rFonts w:hint="eastAsia" w:ascii="方正小标宋_GBK" w:hAnsi="黑体" w:eastAsia="方正小标宋_GBK"/>
          <w:b w:val="0"/>
          <w:bCs w:val="0"/>
          <w:color w:val="auto"/>
          <w:sz w:val="40"/>
          <w:szCs w:val="44"/>
        </w:rPr>
        <w:t>附件</w:t>
      </w:r>
      <w:r>
        <w:rPr>
          <w:rFonts w:hint="eastAsia" w:ascii="方正小标宋_GBK" w:hAnsi="黑体" w:eastAsia="方正小标宋_GBK"/>
          <w:b w:val="0"/>
          <w:bCs w:val="0"/>
          <w:color w:val="auto"/>
          <w:sz w:val="40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/>
          <w:b w:val="0"/>
          <w:bCs w:val="0"/>
          <w:color w:val="auto"/>
          <w:sz w:val="40"/>
          <w:szCs w:val="44"/>
        </w:rPr>
        <w:t>：</w:t>
      </w:r>
    </w:p>
    <w:p>
      <w:pPr>
        <w:spacing w:line="520" w:lineRule="exact"/>
        <w:jc w:val="center"/>
        <w:rPr>
          <w:rFonts w:ascii="方正小标宋_GBK" w:hAnsi="黑体" w:eastAsia="方正小标宋_GBK"/>
          <w:b w:val="0"/>
          <w:bCs w:val="0"/>
          <w:color w:val="auto"/>
          <w:sz w:val="40"/>
          <w:szCs w:val="44"/>
        </w:rPr>
      </w:pPr>
      <w:r>
        <w:rPr>
          <w:rFonts w:hint="eastAsia" w:ascii="方正小标宋_GBK" w:hAnsi="黑体" w:eastAsia="方正小标宋_GBK"/>
          <w:b w:val="0"/>
          <w:bCs w:val="0"/>
          <w:color w:val="auto"/>
          <w:sz w:val="40"/>
          <w:szCs w:val="44"/>
        </w:rPr>
        <w:t>广播操比赛评分细则</w:t>
      </w:r>
    </w:p>
    <w:p>
      <w:pPr>
        <w:spacing w:line="520" w:lineRule="exact"/>
        <w:rPr>
          <w:rFonts w:ascii="方正仿宋_GBK" w:hAnsi="黑体" w:eastAsia="方正仿宋_GBK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lef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比赛采用100分制，计算标准：</w:t>
      </w:r>
    </w:p>
    <w:p>
      <w:pPr>
        <w:pStyle w:val="4"/>
        <w:spacing w:before="156" w:beforeLines="50" w:after="156" w:afterLines="50" w:line="360" w:lineRule="auto"/>
        <w:ind w:firstLine="640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一、评判标准：</w:t>
      </w:r>
    </w:p>
    <w:p>
      <w:pPr>
        <w:pStyle w:val="4"/>
        <w:spacing w:before="156" w:beforeLines="50" w:after="156" w:afterLines="50" w:line="360" w:lineRule="auto"/>
        <w:ind w:firstLine="640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广播操动作评比规格根据《第九套大众广播体操》动作说明为参照标准。具体分值分配如下：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1.动作正确性（40分）：（正确、到位）要求：动作方向、路线和姿势要正确；动作幅度、力度和节奏符合要求，衔接正确。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动作是否多余或少做（动作交代不清楚）；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四肢曲直是否正确；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动作幅度是否达到标准；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instrText xml:space="preserve"> = 4 \* GB3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躯干伸曲是否达到标准。按上述四项酌情扣分。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2.节奏（20分）：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动作的快慢是否与音乐节拍相符；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团体动作是否整齐划一 。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3.力度（10分）：观察动作的力度、协调和连贯性。</w:t>
      </w:r>
    </w:p>
    <w:p>
      <w:pPr>
        <w:pStyle w:val="4"/>
        <w:spacing w:before="156" w:beforeLines="50" w:after="156" w:afterLines="50" w:line="360" w:lineRule="auto"/>
        <w:ind w:firstLine="640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4.精神面貌（10分）：领操员站位合适、口令正确响亮、动作优美、调动队伍有效、合理；学生态度积极、认真做操、精神饱满，朝气蓬勃，充满活力；整个竞赛过程要自然流畅，快而不乱，要生动活泼，动作舒展健美，自然洒脱，给人以美的感受和享受，反之则根据印象酌情扣分。</w:t>
      </w:r>
    </w:p>
    <w:p>
      <w:pPr>
        <w:spacing w:before="156" w:beforeLines="50" w:after="156" w:afterLines="50"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5.队列、队形（20分）：队容整齐，学生精神振作，队形纵横、斜向成直线，要求：前后左右距离合适、随时调整。</w:t>
      </w:r>
    </w:p>
    <w:p>
      <w:pPr>
        <w:spacing w:before="156" w:beforeLines="50" w:after="156" w:afterLines="50" w:line="360" w:lineRule="auto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得分办法：去掉一个最高分一个最低分，最后以剩余分数的平均分为本参赛队最后得分。</w:t>
      </w: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ind w:firstLine="640" w:firstLineChars="200"/>
        <w:jc w:val="right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="156" w:beforeLines="50" w:after="156" w:afterLines="50" w:line="360" w:lineRule="auto"/>
        <w:jc w:val="left"/>
        <w:rPr>
          <w:rFonts w:ascii="微软雅黑" w:hAnsi="微软雅黑" w:eastAsia="微软雅黑" w:cs="微软雅黑"/>
          <w:b w:val="0"/>
          <w:bCs w:val="0"/>
          <w:color w:val="auto"/>
          <w:sz w:val="18"/>
          <w:szCs w:val="18"/>
          <w:shd w:val="clear" w:color="auto" w:fill="F0F0F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4CCE"/>
    <w:rsid w:val="01E4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2022-03-19T02:23:00Z</dcterms:created>
  <dc:creator>竹小马</dc:creator>
  <cp:lastModifiedBy>竹小马</cp:lastModifiedBy>
  <dcterms:modified xsi:type="dcterms:W3CDTF">2022-03-19T02:23:44Z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460BFCC568894C57AD28EC1124CED1F9</vt:lpwstr>
  </property>
</Properties>
</file>